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6"/>
          <w:szCs w:val="26"/>
        </w:rPr>
      </w:pPr>
      <w:r>
        <w:rPr>
          <w:sz w:val="26"/>
          <w:szCs w:val="26"/>
        </w:rPr>
        <w:tab/>
      </w:r>
      <w:r>
        <w:rPr>
          <w:rFonts w:ascii="Times New Roman" w:eastAsia="Times New Roman" w:hAnsi="Times New Roman" w:cs="Times New Roman"/>
          <w:i/>
          <w:iCs/>
          <w:sz w:val="26"/>
          <w:szCs w:val="26"/>
        </w:rPr>
        <w:t>Дело № 5-066</w:t>
      </w:r>
      <w:r>
        <w:rPr>
          <w:rFonts w:ascii="Times New Roman" w:eastAsia="Times New Roman" w:hAnsi="Times New Roman" w:cs="Times New Roman"/>
          <w:i/>
          <w:iCs/>
          <w:sz w:val="26"/>
          <w:szCs w:val="26"/>
        </w:rPr>
        <w:t>6</w:t>
      </w:r>
      <w:r>
        <w:rPr>
          <w:rFonts w:ascii="Times New Roman" w:eastAsia="Times New Roman" w:hAnsi="Times New Roman" w:cs="Times New Roman"/>
          <w:i/>
          <w:iCs/>
          <w:sz w:val="26"/>
          <w:szCs w:val="26"/>
        </w:rPr>
        <w:t>-1302/2026</w:t>
      </w:r>
    </w:p>
    <w:p>
      <w:pPr>
        <w:spacing w:before="0" w:after="0"/>
        <w:jc w:val="center"/>
        <w:rPr>
          <w:sz w:val="26"/>
          <w:szCs w:val="26"/>
        </w:rPr>
      </w:pPr>
      <w:r>
        <w:rPr>
          <w:rFonts w:ascii="Times New Roman" w:eastAsia="Times New Roman" w:hAnsi="Times New Roman" w:cs="Times New Roman"/>
          <w:b/>
          <w:bCs/>
          <w:sz w:val="26"/>
          <w:szCs w:val="26"/>
        </w:rPr>
        <w:t>Постановление</w:t>
      </w:r>
    </w:p>
    <w:p>
      <w:pPr>
        <w:spacing w:before="0" w:after="0"/>
        <w:jc w:val="center"/>
        <w:rPr>
          <w:sz w:val="26"/>
          <w:szCs w:val="26"/>
        </w:rPr>
      </w:pPr>
      <w:r>
        <w:rPr>
          <w:rFonts w:ascii="Times New Roman" w:eastAsia="Times New Roman" w:hAnsi="Times New Roman" w:cs="Times New Roman"/>
          <w:b/>
          <w:bCs/>
          <w:sz w:val="26"/>
          <w:szCs w:val="26"/>
        </w:rPr>
        <w:t>о назначении административного наказания</w:t>
      </w:r>
    </w:p>
    <w:p>
      <w:pPr>
        <w:spacing w:before="0" w:after="0"/>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г.п</w:t>
      </w:r>
      <w:r>
        <w:rPr>
          <w:rFonts w:ascii="Times New Roman" w:eastAsia="Times New Roman" w:hAnsi="Times New Roman" w:cs="Times New Roman"/>
          <w:sz w:val="26"/>
          <w:szCs w:val="26"/>
        </w:rPr>
        <w:t xml:space="preserve">. Белый Яр,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17.06</w:t>
      </w:r>
      <w:r>
        <w:rPr>
          <w:rFonts w:ascii="Times New Roman" w:eastAsia="Times New Roman" w:hAnsi="Times New Roman" w:cs="Times New Roman"/>
          <w:sz w:val="26"/>
          <w:szCs w:val="26"/>
        </w:rPr>
        <w:t>.2026 года</w:t>
      </w:r>
    </w:p>
    <w:p>
      <w:pPr>
        <w:spacing w:before="0" w:after="0"/>
        <w:ind w:firstLine="708"/>
        <w:jc w:val="both"/>
        <w:rPr>
          <w:sz w:val="26"/>
          <w:szCs w:val="26"/>
        </w:rPr>
      </w:pPr>
      <w:r>
        <w:rPr>
          <w:rFonts w:ascii="Times New Roman" w:eastAsia="Times New Roman" w:hAnsi="Times New Roman" w:cs="Times New Roman"/>
          <w:sz w:val="26"/>
          <w:szCs w:val="26"/>
        </w:rPr>
        <w:t>ул. Совхозная, 3</w:t>
      </w:r>
    </w:p>
    <w:p>
      <w:pPr>
        <w:spacing w:before="0" w:after="0"/>
        <w:jc w:val="both"/>
        <w:rPr>
          <w:sz w:val="26"/>
          <w:szCs w:val="26"/>
        </w:rPr>
      </w:pPr>
    </w:p>
    <w:p>
      <w:pPr>
        <w:spacing w:before="0" w:after="0"/>
        <w:ind w:firstLine="708"/>
        <w:jc w:val="both"/>
        <w:rPr>
          <w:sz w:val="26"/>
          <w:szCs w:val="26"/>
        </w:rPr>
      </w:pPr>
      <w:r>
        <w:rPr>
          <w:rFonts w:ascii="Times New Roman" w:eastAsia="Times New Roman" w:hAnsi="Times New Roman" w:cs="Times New Roman"/>
          <w:sz w:val="26"/>
          <w:szCs w:val="26"/>
        </w:rPr>
        <w:t xml:space="preserve">Мировой судья судебного участка № 2 Сургутского судебного района Ханты-Мансийского автономного округа – Югры Галбарцева И.А., </w:t>
      </w:r>
    </w:p>
    <w:p>
      <w:pPr>
        <w:spacing w:before="0" w:after="0"/>
        <w:ind w:firstLine="708"/>
        <w:jc w:val="both"/>
        <w:rPr>
          <w:sz w:val="26"/>
          <w:szCs w:val="26"/>
        </w:rPr>
      </w:pPr>
      <w:r>
        <w:rPr>
          <w:rFonts w:ascii="Times New Roman" w:eastAsia="Times New Roman" w:hAnsi="Times New Roman" w:cs="Times New Roman"/>
          <w:sz w:val="26"/>
          <w:szCs w:val="26"/>
        </w:rPr>
        <w:t xml:space="preserve">рассмотрев в открытом судебном заседании материалы дела об административном правонарушении, предусмотренном частью </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статьи 12.27 Кодекса Российской Федерации об административных правонарушениях, в отношении: </w:t>
      </w:r>
    </w:p>
    <w:p>
      <w:pPr>
        <w:spacing w:before="0" w:after="0"/>
        <w:ind w:firstLine="708"/>
        <w:jc w:val="both"/>
        <w:rPr>
          <w:sz w:val="26"/>
          <w:szCs w:val="26"/>
        </w:rPr>
      </w:pPr>
      <w:r>
        <w:rPr>
          <w:rFonts w:ascii="Times New Roman" w:eastAsia="Times New Roman" w:hAnsi="Times New Roman" w:cs="Times New Roman"/>
          <w:sz w:val="26"/>
          <w:szCs w:val="26"/>
        </w:rPr>
        <w:t xml:space="preserve">Коваля Матвея Сергеевича, </w:t>
      </w:r>
      <w:r>
        <w:rPr>
          <w:rStyle w:val="cat-PassportDatagrp-34rplc-7"/>
          <w:rFonts w:ascii="Times New Roman" w:eastAsia="Times New Roman" w:hAnsi="Times New Roman" w:cs="Times New Roman"/>
          <w:sz w:val="26"/>
          <w:szCs w:val="26"/>
        </w:rPr>
        <w:t>паспортные данные</w:t>
      </w:r>
      <w:r>
        <w:rPr>
          <w:rFonts w:ascii="Times New Roman" w:eastAsia="Times New Roman" w:hAnsi="Times New Roman" w:cs="Times New Roman"/>
          <w:sz w:val="26"/>
          <w:szCs w:val="26"/>
        </w:rPr>
        <w:t xml:space="preserve">, </w:t>
      </w:r>
      <w:r>
        <w:rPr>
          <w:rStyle w:val="cat-UserDefinedgrp-52rplc-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PassportDatagrp-35rplc-12"/>
          <w:rFonts w:ascii="Times New Roman" w:eastAsia="Times New Roman" w:hAnsi="Times New Roman" w:cs="Times New Roman"/>
          <w:sz w:val="26"/>
          <w:szCs w:val="26"/>
        </w:rPr>
        <w:t>паспортные данные</w:t>
      </w:r>
      <w:r>
        <w:rPr>
          <w:rFonts w:ascii="Times New Roman" w:eastAsia="Times New Roman" w:hAnsi="Times New Roman" w:cs="Times New Roman"/>
          <w:sz w:val="26"/>
          <w:szCs w:val="26"/>
        </w:rPr>
        <w:t xml:space="preserve">, </w:t>
      </w:r>
      <w:r>
        <w:rPr>
          <w:rStyle w:val="cat-UserDefinedgrp-53rplc-17"/>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pPr>
        <w:spacing w:before="0" w:after="0"/>
        <w:jc w:val="center"/>
        <w:rPr>
          <w:sz w:val="26"/>
          <w:szCs w:val="26"/>
        </w:rPr>
      </w:pPr>
    </w:p>
    <w:p>
      <w:pPr>
        <w:spacing w:before="0" w:after="0"/>
        <w:jc w:val="center"/>
        <w:rPr>
          <w:sz w:val="26"/>
          <w:szCs w:val="26"/>
        </w:rPr>
      </w:pPr>
      <w:r>
        <w:rPr>
          <w:rFonts w:ascii="Times New Roman" w:eastAsia="Times New Roman" w:hAnsi="Times New Roman" w:cs="Times New Roman"/>
          <w:sz w:val="26"/>
          <w:szCs w:val="26"/>
        </w:rPr>
        <w:t>УСТАНОВИЛ:</w:t>
      </w:r>
    </w:p>
    <w:p>
      <w:pPr>
        <w:spacing w:before="0" w:after="0"/>
        <w:ind w:firstLine="708"/>
        <w:jc w:val="both"/>
        <w:rPr>
          <w:sz w:val="26"/>
          <w:szCs w:val="26"/>
        </w:rPr>
      </w:pPr>
      <w:r>
        <w:rPr>
          <w:rFonts w:ascii="Times New Roman" w:eastAsia="Times New Roman" w:hAnsi="Times New Roman" w:cs="Times New Roman"/>
          <w:sz w:val="26"/>
          <w:szCs w:val="26"/>
        </w:rPr>
        <w:t>23.03.2026 года в 1</w:t>
      </w:r>
      <w:r>
        <w:rPr>
          <w:rFonts w:ascii="Times New Roman" w:eastAsia="Times New Roman" w:hAnsi="Times New Roman" w:cs="Times New Roman"/>
          <w:sz w:val="26"/>
          <w:szCs w:val="26"/>
        </w:rPr>
        <w:t>9</w:t>
      </w:r>
      <w:r>
        <w:rPr>
          <w:rFonts w:ascii="Times New Roman" w:eastAsia="Times New Roman" w:hAnsi="Times New Roman" w:cs="Times New Roman"/>
          <w:sz w:val="26"/>
          <w:szCs w:val="26"/>
        </w:rPr>
        <w:t xml:space="preserve"> часов </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0 минут </w:t>
      </w:r>
      <w:r>
        <w:rPr>
          <w:rFonts w:ascii="Times New Roman" w:eastAsia="Times New Roman" w:hAnsi="Times New Roman" w:cs="Times New Roman"/>
          <w:sz w:val="26"/>
          <w:szCs w:val="26"/>
        </w:rPr>
        <w:t>на</w:t>
      </w:r>
      <w:r>
        <w:rPr>
          <w:rFonts w:ascii="Times New Roman" w:eastAsia="Times New Roman" w:hAnsi="Times New Roman" w:cs="Times New Roman"/>
          <w:sz w:val="26"/>
          <w:szCs w:val="26"/>
        </w:rPr>
        <w:t xml:space="preserve"> ул. </w:t>
      </w:r>
      <w:r>
        <w:rPr>
          <w:rFonts w:ascii="Times New Roman" w:eastAsia="Times New Roman" w:hAnsi="Times New Roman" w:cs="Times New Roman"/>
          <w:sz w:val="26"/>
          <w:szCs w:val="26"/>
        </w:rPr>
        <w:t>Толстого д.1</w:t>
      </w:r>
      <w:r>
        <w:rPr>
          <w:rFonts w:ascii="Times New Roman" w:eastAsia="Times New Roman" w:hAnsi="Times New Roman" w:cs="Times New Roman"/>
          <w:sz w:val="26"/>
          <w:szCs w:val="26"/>
        </w:rPr>
        <w:t xml:space="preserve"> п. Белый Яр Сургутского района, Коваль М.С. в</w:t>
      </w:r>
      <w:r>
        <w:rPr>
          <w:rFonts w:ascii="Times New Roman" w:eastAsia="Times New Roman" w:hAnsi="Times New Roman" w:cs="Times New Roman"/>
          <w:sz w:val="26"/>
          <w:szCs w:val="26"/>
        </w:rPr>
        <w:t xml:space="preserve"> нарушение требований пункта 2.7</w:t>
      </w:r>
      <w:r>
        <w:rPr>
          <w:rFonts w:ascii="Times New Roman" w:eastAsia="Times New Roman" w:hAnsi="Times New Roman" w:cs="Times New Roman"/>
          <w:sz w:val="26"/>
          <w:szCs w:val="26"/>
        </w:rPr>
        <w:t xml:space="preserve"> Правил дорожног</w:t>
      </w:r>
      <w:r>
        <w:rPr>
          <w:rFonts w:ascii="Times New Roman" w:eastAsia="Times New Roman" w:hAnsi="Times New Roman" w:cs="Times New Roman"/>
          <w:sz w:val="26"/>
          <w:szCs w:val="26"/>
        </w:rPr>
        <w:t xml:space="preserve">о движения Российской Федерации, </w:t>
      </w:r>
      <w:r>
        <w:rPr>
          <w:rFonts w:ascii="Times New Roman" w:eastAsia="Times New Roman" w:hAnsi="Times New Roman" w:cs="Times New Roman"/>
          <w:sz w:val="26"/>
          <w:szCs w:val="26"/>
        </w:rPr>
        <w:t xml:space="preserve">управляя транспортным средством </w:t>
      </w:r>
      <w:r>
        <w:rPr>
          <w:rStyle w:val="cat-UserDefinedgrp-54rplc-23"/>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CarNumbergrp-38rplc-24"/>
          <w:rFonts w:ascii="Times New Roman" w:eastAsia="Times New Roman" w:hAnsi="Times New Roman" w:cs="Times New Roman"/>
          <w:sz w:val="26"/>
          <w:szCs w:val="26"/>
        </w:rPr>
        <w:t>регистрационный знак ТС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являясь участником дорожно-транспортного происшествия, не выполнил требования ПДД РФ о запрещении водителю употреблять алкогольные напитки после дорожно-транспортного происшествия, к которому он причастен</w:t>
      </w:r>
      <w:r>
        <w:rPr>
          <w:rFonts w:ascii="Times New Roman" w:eastAsia="Times New Roman" w:hAnsi="Times New Roman" w:cs="Times New Roman"/>
          <w:sz w:val="26"/>
          <w:szCs w:val="26"/>
        </w:rPr>
        <w:t xml:space="preserve">. 23.03.2026 должностным лицом Госавтоинспекции ОМВД России по </w:t>
      </w:r>
      <w:r>
        <w:rPr>
          <w:rFonts w:ascii="Times New Roman" w:eastAsia="Times New Roman" w:hAnsi="Times New Roman" w:cs="Times New Roman"/>
          <w:sz w:val="26"/>
          <w:szCs w:val="26"/>
        </w:rPr>
        <w:t>Сургутскому</w:t>
      </w:r>
      <w:r>
        <w:rPr>
          <w:rFonts w:ascii="Times New Roman" w:eastAsia="Times New Roman" w:hAnsi="Times New Roman" w:cs="Times New Roman"/>
          <w:sz w:val="26"/>
          <w:szCs w:val="26"/>
        </w:rPr>
        <w:t xml:space="preserve"> району в отношении Коваля Матвея Сергеевича составлен протокол об административном правонарушении, предусмотренном частью</w:t>
      </w:r>
      <w:r>
        <w:rPr>
          <w:rFonts w:ascii="Times New Roman" w:eastAsia="Times New Roman" w:hAnsi="Times New Roman" w:cs="Times New Roman"/>
          <w:sz w:val="26"/>
          <w:szCs w:val="26"/>
        </w:rPr>
        <w:t xml:space="preserve"> 3</w:t>
      </w:r>
      <w:r>
        <w:rPr>
          <w:rFonts w:ascii="Times New Roman" w:eastAsia="Times New Roman" w:hAnsi="Times New Roman" w:cs="Times New Roman"/>
          <w:sz w:val="26"/>
          <w:szCs w:val="26"/>
        </w:rPr>
        <w:t xml:space="preserve"> статьи 12.27 Кодекса Российской Федерации об административных правонарушениях.</w:t>
      </w:r>
    </w:p>
    <w:p>
      <w:pPr>
        <w:spacing w:before="0" w:after="0"/>
        <w:ind w:firstLine="708"/>
        <w:jc w:val="both"/>
        <w:rPr>
          <w:sz w:val="26"/>
          <w:szCs w:val="26"/>
        </w:rPr>
      </w:pPr>
      <w:r>
        <w:rPr>
          <w:rFonts w:ascii="Times New Roman" w:eastAsia="Times New Roman" w:hAnsi="Times New Roman" w:cs="Times New Roman"/>
          <w:sz w:val="26"/>
          <w:szCs w:val="26"/>
        </w:rPr>
        <w:t>Коваль Матвей Сергеевич</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извещенный о времени и месте рассмотрения дела, в судебное заседание не явился, ходатайств об отложении дела не заявлял, его явка не была признана судом обязательной. В соответствии с частью 2 ст.25.1 КоАП РФ дело может быть рассмотрено в отсутствие лица, в отношении которого ведется производство по делу, если имеются данные о надлежащем извещении лица о месте и времени рассмотрении дела </w:t>
      </w:r>
      <w:r>
        <w:rPr>
          <w:rFonts w:ascii="Times New Roman" w:eastAsia="Times New Roman" w:hAnsi="Times New Roman" w:cs="Times New Roman"/>
          <w:sz w:val="26"/>
          <w:szCs w:val="26"/>
        </w:rPr>
        <w:t>и</w:t>
      </w:r>
      <w:r>
        <w:rPr>
          <w:rFonts w:ascii="Times New Roman" w:eastAsia="Times New Roman" w:hAnsi="Times New Roman" w:cs="Times New Roman"/>
          <w:sz w:val="26"/>
          <w:szCs w:val="26"/>
        </w:rPr>
        <w:t xml:space="preserve"> если от лица не поступило ходатайство об отложении рассмотрения дела либо если такое ходатайство оставлено без удовлетворения. При таких обстоятельствах, судья считает возможным рассмотреть дело в отсутствие Коваль М.С., по имеющимся в деле материалам.</w:t>
      </w:r>
    </w:p>
    <w:p>
      <w:pPr>
        <w:spacing w:before="0" w:after="0"/>
        <w:ind w:firstLine="708"/>
        <w:jc w:val="both"/>
        <w:rPr>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Потерпевшая Сильченко Л.В.</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извещенная о времени и месте рассмотрения дела, в судебное заседание не явилась, ходатайств об отложении дела не заявляла, её явка не была признана судом обязательной. </w:t>
      </w:r>
    </w:p>
    <w:p>
      <w:pPr>
        <w:spacing w:before="0" w:after="0"/>
        <w:ind w:firstLine="708"/>
        <w:jc w:val="both"/>
        <w:rPr>
          <w:sz w:val="26"/>
          <w:szCs w:val="26"/>
        </w:rPr>
      </w:pPr>
      <w:r>
        <w:rPr>
          <w:rFonts w:ascii="Times New Roman" w:eastAsia="Times New Roman" w:hAnsi="Times New Roman" w:cs="Times New Roman"/>
          <w:sz w:val="26"/>
          <w:szCs w:val="26"/>
        </w:rPr>
        <w:t>Исследовав материалы дела об административном правонарушении, прихожу к следующему.</w:t>
      </w:r>
    </w:p>
    <w:p>
      <w:pPr>
        <w:spacing w:before="0" w:after="0"/>
        <w:ind w:firstLine="708"/>
        <w:jc w:val="both"/>
        <w:rPr>
          <w:sz w:val="26"/>
          <w:szCs w:val="26"/>
        </w:rPr>
      </w:pPr>
      <w:r>
        <w:rPr>
          <w:rFonts w:ascii="Times New Roman" w:eastAsia="Times New Roman" w:hAnsi="Times New Roman" w:cs="Times New Roman"/>
          <w:sz w:val="26"/>
          <w:szCs w:val="26"/>
        </w:rPr>
        <w:t xml:space="preserve">В соответствии с частью 3 статьи 12.27 Кодекса Российской Федерации об административных правонарушениях,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w:t>
      </w:r>
      <w:r>
        <w:rPr>
          <w:rFonts w:ascii="Times New Roman" w:eastAsia="Times New Roman" w:hAnsi="Times New Roman" w:cs="Times New Roman"/>
          <w:sz w:val="26"/>
          <w:szCs w:val="26"/>
        </w:rPr>
        <w:t>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spacing w:before="0" w:after="0"/>
        <w:ind w:firstLine="708"/>
        <w:jc w:val="both"/>
        <w:rPr>
          <w:sz w:val="26"/>
          <w:szCs w:val="26"/>
        </w:rPr>
      </w:pPr>
      <w:r>
        <w:rPr>
          <w:rFonts w:ascii="Times New Roman" w:eastAsia="Times New Roman" w:hAnsi="Times New Roman" w:cs="Times New Roman"/>
          <w:sz w:val="26"/>
          <w:szCs w:val="26"/>
        </w:rPr>
        <w:t xml:space="preserve">Согласно </w:t>
      </w:r>
      <w:r>
        <w:rPr>
          <w:rFonts w:ascii="Times New Roman" w:eastAsia="Times New Roman" w:hAnsi="Times New Roman" w:cs="Times New Roman"/>
          <w:sz w:val="26"/>
          <w:szCs w:val="26"/>
        </w:rPr>
        <w:t>примечанию</w:t>
      </w:r>
      <w:r>
        <w:rPr>
          <w:rFonts w:ascii="Times New Roman" w:eastAsia="Times New Roman" w:hAnsi="Times New Roman" w:cs="Times New Roman"/>
          <w:sz w:val="26"/>
          <w:szCs w:val="26"/>
        </w:rPr>
        <w:t xml:space="preserve"> к данной норме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статьей 12.8 и частью 3 статьи 12.27 Кодекса Российской Федерации об административных правонарушениях,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r>
        <w:rPr>
          <w:rFonts w:ascii="Times New Roman" w:eastAsia="Times New Roman" w:hAnsi="Times New Roman" w:cs="Times New Roman"/>
          <w:sz w:val="26"/>
          <w:szCs w:val="26"/>
        </w:rPr>
        <w:t xml:space="preserve"> </w:t>
      </w:r>
    </w:p>
    <w:p>
      <w:pPr>
        <w:spacing w:before="0" w:after="0"/>
        <w:ind w:firstLine="708"/>
        <w:jc w:val="both"/>
        <w:rPr>
          <w:sz w:val="26"/>
          <w:szCs w:val="26"/>
        </w:rPr>
      </w:pPr>
      <w:r>
        <w:rPr>
          <w:rFonts w:ascii="Times New Roman" w:eastAsia="Times New Roman" w:hAnsi="Times New Roman" w:cs="Times New Roman"/>
          <w:sz w:val="26"/>
          <w:szCs w:val="26"/>
        </w:rPr>
        <w:t>В силу пункта 2.7 Правил дорожного движения Российской Федерации, утвержденных Постановлением Совета Министров Правительства Российской Федерации от 23 октября 1993 года №1090</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водителю запрещается 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pPr>
        <w:spacing w:before="0" w:after="0"/>
        <w:ind w:firstLine="708"/>
        <w:jc w:val="both"/>
        <w:rPr>
          <w:sz w:val="26"/>
          <w:szCs w:val="26"/>
        </w:rPr>
      </w:pPr>
      <w:r>
        <w:rPr>
          <w:rFonts w:ascii="Times New Roman" w:eastAsia="Times New Roman" w:hAnsi="Times New Roman" w:cs="Times New Roman"/>
          <w:sz w:val="26"/>
          <w:szCs w:val="26"/>
        </w:rPr>
        <w:t>Под дорожно-транспортным происшествием понимается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(пункт 1.2 Правил дорожного движения).</w:t>
      </w:r>
    </w:p>
    <w:p>
      <w:pPr>
        <w:spacing w:before="0" w:after="0"/>
        <w:ind w:firstLine="708"/>
        <w:jc w:val="both"/>
        <w:rPr>
          <w:sz w:val="26"/>
          <w:szCs w:val="26"/>
        </w:rPr>
      </w:pPr>
      <w:r>
        <w:rPr>
          <w:rFonts w:ascii="Times New Roman" w:eastAsia="Times New Roman" w:hAnsi="Times New Roman" w:cs="Times New Roman"/>
          <w:sz w:val="26"/>
          <w:szCs w:val="26"/>
        </w:rPr>
        <w:t>В судебном заседании установлено, что 23.03.2026 года в 1</w:t>
      </w:r>
      <w:r>
        <w:rPr>
          <w:rFonts w:ascii="Times New Roman" w:eastAsia="Times New Roman" w:hAnsi="Times New Roman" w:cs="Times New Roman"/>
          <w:sz w:val="26"/>
          <w:szCs w:val="26"/>
        </w:rPr>
        <w:t>9</w:t>
      </w:r>
      <w:r>
        <w:rPr>
          <w:rFonts w:ascii="Times New Roman" w:eastAsia="Times New Roman" w:hAnsi="Times New Roman" w:cs="Times New Roman"/>
          <w:sz w:val="26"/>
          <w:szCs w:val="26"/>
        </w:rPr>
        <w:t xml:space="preserve"> часов </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0 минут </w:t>
      </w:r>
      <w:r>
        <w:rPr>
          <w:rFonts w:ascii="Times New Roman" w:eastAsia="Times New Roman" w:hAnsi="Times New Roman" w:cs="Times New Roman"/>
          <w:sz w:val="26"/>
          <w:szCs w:val="26"/>
        </w:rPr>
        <w:t>на</w:t>
      </w:r>
      <w:r>
        <w:rPr>
          <w:rFonts w:ascii="Times New Roman" w:eastAsia="Times New Roman" w:hAnsi="Times New Roman" w:cs="Times New Roman"/>
          <w:sz w:val="26"/>
          <w:szCs w:val="26"/>
        </w:rPr>
        <w:t xml:space="preserve"> ул. </w:t>
      </w:r>
      <w:r>
        <w:rPr>
          <w:rFonts w:ascii="Times New Roman" w:eastAsia="Times New Roman" w:hAnsi="Times New Roman" w:cs="Times New Roman"/>
          <w:sz w:val="26"/>
          <w:szCs w:val="26"/>
        </w:rPr>
        <w:t>Толстого д.1</w:t>
      </w:r>
      <w:r>
        <w:rPr>
          <w:rFonts w:ascii="Times New Roman" w:eastAsia="Times New Roman" w:hAnsi="Times New Roman" w:cs="Times New Roman"/>
          <w:sz w:val="26"/>
          <w:szCs w:val="26"/>
        </w:rPr>
        <w:t xml:space="preserve"> п. Белый Яр Сургутского района, Коваль М.С. в</w:t>
      </w:r>
      <w:r>
        <w:rPr>
          <w:rFonts w:ascii="Times New Roman" w:eastAsia="Times New Roman" w:hAnsi="Times New Roman" w:cs="Times New Roman"/>
          <w:sz w:val="26"/>
          <w:szCs w:val="26"/>
        </w:rPr>
        <w:t xml:space="preserve"> нарушение требований пункта 2.7</w:t>
      </w:r>
      <w:r>
        <w:rPr>
          <w:rFonts w:ascii="Times New Roman" w:eastAsia="Times New Roman" w:hAnsi="Times New Roman" w:cs="Times New Roman"/>
          <w:sz w:val="26"/>
          <w:szCs w:val="26"/>
        </w:rPr>
        <w:t xml:space="preserve"> Правил дорожног</w:t>
      </w:r>
      <w:r>
        <w:rPr>
          <w:rFonts w:ascii="Times New Roman" w:eastAsia="Times New Roman" w:hAnsi="Times New Roman" w:cs="Times New Roman"/>
          <w:sz w:val="26"/>
          <w:szCs w:val="26"/>
        </w:rPr>
        <w:t xml:space="preserve">о движения Российской Федерации, </w:t>
      </w:r>
      <w:r>
        <w:rPr>
          <w:rFonts w:ascii="Times New Roman" w:eastAsia="Times New Roman" w:hAnsi="Times New Roman" w:cs="Times New Roman"/>
          <w:sz w:val="26"/>
          <w:szCs w:val="26"/>
        </w:rPr>
        <w:t xml:space="preserve">управляя транспортным средством </w:t>
      </w:r>
      <w:r>
        <w:rPr>
          <w:rStyle w:val="cat-UserDefinedgrp-54rplc-38"/>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Pr>
          <w:rStyle w:val="cat-CarNumbergrp-38rplc-39"/>
          <w:rFonts w:ascii="Times New Roman" w:eastAsia="Times New Roman" w:hAnsi="Times New Roman" w:cs="Times New Roman"/>
          <w:sz w:val="26"/>
          <w:szCs w:val="26"/>
        </w:rPr>
        <w:t>регистрационный знак ТС</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являясь участником дорожно-транспортного происшествия, не выполнил требования </w:t>
      </w:r>
      <w:r>
        <w:rPr>
          <w:rFonts w:ascii="Times New Roman" w:eastAsia="Times New Roman" w:hAnsi="Times New Roman" w:cs="Times New Roman"/>
          <w:sz w:val="26"/>
          <w:szCs w:val="26"/>
        </w:rPr>
        <w:t>Правил дорожного движения Российской Федерации</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о запрещении водителю употреблять алкогольные напитки после дорожно-транспортного происшествия, к которому он причастен</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Обстоятельства совершенного Ковалем М.С. правонарушения подтверждаются исследованными в судебном заседании материалами дела, а именно: протоколом 86 ХМ 73842</w:t>
      </w:r>
      <w:r>
        <w:rPr>
          <w:rFonts w:ascii="Times New Roman" w:eastAsia="Times New Roman" w:hAnsi="Times New Roman" w:cs="Times New Roman"/>
          <w:sz w:val="26"/>
          <w:szCs w:val="26"/>
        </w:rPr>
        <w:t>8</w:t>
      </w:r>
      <w:r>
        <w:rPr>
          <w:rFonts w:ascii="Times New Roman" w:eastAsia="Times New Roman" w:hAnsi="Times New Roman" w:cs="Times New Roman"/>
          <w:sz w:val="26"/>
          <w:szCs w:val="26"/>
        </w:rPr>
        <w:t xml:space="preserve"> от 23.03.2026 года об административном правонарушении, предусмотренном ч.</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ст. 12.27 Кодекса Российской Федерации об административных правонарушениях, составленного в отношении Коваля </w:t>
      </w:r>
      <w:r>
        <w:rPr>
          <w:rFonts w:ascii="Times New Roman" w:eastAsia="Times New Roman" w:hAnsi="Times New Roman" w:cs="Times New Roman"/>
          <w:sz w:val="26"/>
          <w:szCs w:val="26"/>
        </w:rPr>
        <w:t>М.С.</w:t>
      </w:r>
      <w:r>
        <w:rPr>
          <w:rFonts w:ascii="Times New Roman" w:eastAsia="Times New Roman" w:hAnsi="Times New Roman" w:cs="Times New Roman"/>
          <w:sz w:val="26"/>
          <w:szCs w:val="26"/>
        </w:rPr>
        <w:t xml:space="preserve">; протоколом об административном правонарушении, права, предусмотренные ст. 51 Конституции РФ и ст. 25.1 Кодекса Российской Федерации об административных правонарушениях, Ковалю </w:t>
      </w:r>
      <w:r>
        <w:rPr>
          <w:rFonts w:ascii="Times New Roman" w:eastAsia="Times New Roman" w:hAnsi="Times New Roman" w:cs="Times New Roman"/>
          <w:sz w:val="26"/>
          <w:szCs w:val="26"/>
        </w:rPr>
        <w:t>М.С.</w:t>
      </w:r>
      <w:r>
        <w:rPr>
          <w:rFonts w:ascii="Times New Roman" w:eastAsia="Times New Roman" w:hAnsi="Times New Roman" w:cs="Times New Roman"/>
          <w:sz w:val="26"/>
          <w:szCs w:val="26"/>
        </w:rPr>
        <w:t xml:space="preserve"> разъяснены, о чем проставил свою подпись; рапортом сотрудника Госавтоинспекции ОМВД России по </w:t>
      </w:r>
      <w:r>
        <w:rPr>
          <w:rFonts w:ascii="Times New Roman" w:eastAsia="Times New Roman" w:hAnsi="Times New Roman" w:cs="Times New Roman"/>
          <w:sz w:val="26"/>
          <w:szCs w:val="26"/>
        </w:rPr>
        <w:t>Сургутскому</w:t>
      </w:r>
      <w:r>
        <w:rPr>
          <w:rFonts w:ascii="Times New Roman" w:eastAsia="Times New Roman" w:hAnsi="Times New Roman" w:cs="Times New Roman"/>
          <w:sz w:val="26"/>
          <w:szCs w:val="26"/>
        </w:rPr>
        <w:t xml:space="preserve"> району; </w:t>
      </w:r>
      <w:r>
        <w:rPr>
          <w:rFonts w:ascii="Times New Roman" w:eastAsia="Times New Roman" w:hAnsi="Times New Roman" w:cs="Times New Roman"/>
          <w:sz w:val="26"/>
          <w:szCs w:val="26"/>
        </w:rPr>
        <w:t xml:space="preserve">схемой места ДТП, сведениями об участниках ДТП, сведениями о собственниках транспортных средств, </w:t>
      </w:r>
      <w:r>
        <w:rPr>
          <w:rFonts w:ascii="Times New Roman" w:eastAsia="Times New Roman" w:hAnsi="Times New Roman" w:cs="Times New Roman"/>
          <w:sz w:val="26"/>
          <w:szCs w:val="26"/>
        </w:rPr>
        <w:t xml:space="preserve">копией акта </w:t>
      </w:r>
      <w:r>
        <w:rPr>
          <w:rFonts w:ascii="Times New Roman" w:eastAsia="Times New Roman" w:hAnsi="Times New Roman" w:cs="Times New Roman"/>
          <w:sz w:val="26"/>
          <w:szCs w:val="26"/>
        </w:rPr>
        <w:t>освидетельствования на состояние алкогольного опьянения</w:t>
      </w:r>
      <w:r>
        <w:rPr>
          <w:rFonts w:ascii="Times New Roman" w:eastAsia="Times New Roman" w:hAnsi="Times New Roman" w:cs="Times New Roman"/>
          <w:sz w:val="26"/>
          <w:szCs w:val="26"/>
        </w:rPr>
        <w:t xml:space="preserve"> 86ГП№082201 от 23.03.2026г</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показаниями прибора </w:t>
      </w:r>
      <w:r>
        <w:rPr>
          <w:rFonts w:ascii="Times New Roman" w:eastAsia="Times New Roman" w:hAnsi="Times New Roman" w:cs="Times New Roman"/>
          <w:sz w:val="26"/>
          <w:szCs w:val="26"/>
        </w:rPr>
        <w:t>Алкотектор</w:t>
      </w:r>
      <w:r>
        <w:rPr>
          <w:rFonts w:ascii="Times New Roman" w:eastAsia="Times New Roman" w:hAnsi="Times New Roman" w:cs="Times New Roman"/>
          <w:sz w:val="26"/>
          <w:szCs w:val="26"/>
        </w:rPr>
        <w:t xml:space="preserve"> на бумажном носителе от 23.03.2026 года, уровень алкоголя в выдыхаемом воздухе составил 0,191 мг/л, что превышает допустимую пороговую концентрацию алкоголя в выдыхаемом воздухе, установленную в примечании к ст.12.8 КоАП РФ в количестве 0,16</w:t>
      </w:r>
      <w:r>
        <w:rPr>
          <w:rFonts w:ascii="Times New Roman" w:eastAsia="Times New Roman" w:hAnsi="Times New Roman" w:cs="Times New Roman"/>
          <w:sz w:val="26"/>
          <w:szCs w:val="26"/>
        </w:rPr>
        <w:t xml:space="preserve"> мг/л</w:t>
      </w:r>
      <w:r>
        <w:rPr>
          <w:rFonts w:ascii="Times New Roman" w:eastAsia="Times New Roman" w:hAnsi="Times New Roman" w:cs="Times New Roman"/>
          <w:sz w:val="26"/>
          <w:szCs w:val="26"/>
        </w:rPr>
        <w:t xml:space="preserve">; рапортами инспектора ДПС ОР ДПС ОГИБДД ОМВД России по </w:t>
      </w:r>
      <w:r>
        <w:rPr>
          <w:rFonts w:ascii="Times New Roman" w:eastAsia="Times New Roman" w:hAnsi="Times New Roman" w:cs="Times New Roman"/>
          <w:sz w:val="26"/>
          <w:szCs w:val="26"/>
        </w:rPr>
        <w:t>Сургутскому</w:t>
      </w:r>
      <w:r>
        <w:rPr>
          <w:rFonts w:ascii="Times New Roman" w:eastAsia="Times New Roman" w:hAnsi="Times New Roman" w:cs="Times New Roman"/>
          <w:sz w:val="26"/>
          <w:szCs w:val="26"/>
        </w:rPr>
        <w:t xml:space="preserve"> району, свидетельством о поверке от 29.07.2025, сведениями из информационной базы данных органов полиции, справкой инспектора ОИАЗ ОГИБДД ОМВД России по </w:t>
      </w:r>
      <w:r>
        <w:rPr>
          <w:rFonts w:ascii="Times New Roman" w:eastAsia="Times New Roman" w:hAnsi="Times New Roman" w:cs="Times New Roman"/>
          <w:sz w:val="26"/>
          <w:szCs w:val="26"/>
        </w:rPr>
        <w:t>Сургутскому</w:t>
      </w:r>
      <w:r>
        <w:rPr>
          <w:rFonts w:ascii="Times New Roman" w:eastAsia="Times New Roman" w:hAnsi="Times New Roman" w:cs="Times New Roman"/>
          <w:sz w:val="26"/>
          <w:szCs w:val="26"/>
        </w:rPr>
        <w:t xml:space="preserve"> район</w:t>
      </w:r>
      <w:r>
        <w:rPr>
          <w:rFonts w:ascii="Times New Roman" w:eastAsia="Times New Roman" w:hAnsi="Times New Roman" w:cs="Times New Roman"/>
          <w:sz w:val="26"/>
          <w:szCs w:val="26"/>
        </w:rPr>
        <w:t xml:space="preserve">у о том, что Коваль М.С. водительское удостоверение не получал, </w:t>
      </w:r>
      <w:r>
        <w:rPr>
          <w:rFonts w:ascii="Times New Roman" w:eastAsia="Times New Roman" w:hAnsi="Times New Roman" w:cs="Times New Roman"/>
          <w:sz w:val="26"/>
          <w:szCs w:val="26"/>
        </w:rPr>
        <w:t>письменными объяснениями Коваля М.С., письменными объяснениями Коваль Т.В., письменными объяснениями потерпевше</w:t>
      </w:r>
      <w:r>
        <w:rPr>
          <w:rFonts w:ascii="Times New Roman" w:eastAsia="Times New Roman" w:hAnsi="Times New Roman" w:cs="Times New Roman"/>
          <w:sz w:val="26"/>
          <w:szCs w:val="26"/>
        </w:rPr>
        <w:t>й</w:t>
      </w:r>
      <w:r>
        <w:rPr>
          <w:rFonts w:ascii="Times New Roman" w:eastAsia="Times New Roman" w:hAnsi="Times New Roman" w:cs="Times New Roman"/>
          <w:sz w:val="26"/>
          <w:szCs w:val="26"/>
        </w:rPr>
        <w:t xml:space="preserve"> Сильченко Л.В.</w:t>
      </w:r>
      <w:r>
        <w:rPr>
          <w:rFonts w:ascii="Times New Roman" w:eastAsia="Times New Roman" w:hAnsi="Times New Roman" w:cs="Times New Roman"/>
          <w:sz w:val="26"/>
          <w:szCs w:val="26"/>
        </w:rPr>
        <w:t>, и другими материалами дела.</w:t>
      </w:r>
      <w:r>
        <w:rPr>
          <w:rFonts w:ascii="Times New Roman" w:eastAsia="Times New Roman" w:hAnsi="Times New Roman" w:cs="Times New Roman"/>
          <w:sz w:val="26"/>
          <w:szCs w:val="26"/>
        </w:rPr>
        <w:t xml:space="preserve">  </w:t>
      </w:r>
    </w:p>
    <w:p>
      <w:pPr>
        <w:spacing w:before="0" w:after="0"/>
        <w:ind w:firstLine="708"/>
        <w:jc w:val="both"/>
        <w:rPr>
          <w:sz w:val="26"/>
          <w:szCs w:val="26"/>
        </w:rPr>
      </w:pPr>
      <w:r>
        <w:rPr>
          <w:rFonts w:ascii="Times New Roman" w:eastAsia="Times New Roman" w:hAnsi="Times New Roman" w:cs="Times New Roman"/>
          <w:sz w:val="26"/>
          <w:szCs w:val="26"/>
        </w:rPr>
        <w:t>Суд п</w:t>
      </w:r>
      <w:r>
        <w:rPr>
          <w:rFonts w:ascii="Times New Roman" w:eastAsia="Times New Roman" w:hAnsi="Times New Roman" w:cs="Times New Roman"/>
          <w:sz w:val="26"/>
          <w:szCs w:val="26"/>
        </w:rPr>
        <w:t>рихо</w:t>
      </w:r>
      <w:r>
        <w:rPr>
          <w:rFonts w:ascii="Times New Roman" w:eastAsia="Times New Roman" w:hAnsi="Times New Roman" w:cs="Times New Roman"/>
          <w:sz w:val="26"/>
          <w:szCs w:val="26"/>
        </w:rPr>
        <w:t>дит</w:t>
      </w:r>
      <w:r>
        <w:rPr>
          <w:rFonts w:ascii="Times New Roman" w:eastAsia="Times New Roman" w:hAnsi="Times New Roman" w:cs="Times New Roman"/>
          <w:sz w:val="26"/>
          <w:szCs w:val="26"/>
        </w:rPr>
        <w:t xml:space="preserve"> к выводу о допустимости и достоверности исследованных доказательств, полученных в соответствии с требованиями Кодекса Российской Федерации об административных правонарушениях.</w:t>
      </w:r>
    </w:p>
    <w:p>
      <w:pPr>
        <w:spacing w:before="0" w:after="0"/>
        <w:ind w:firstLine="708"/>
        <w:jc w:val="both"/>
        <w:rPr>
          <w:sz w:val="26"/>
          <w:szCs w:val="26"/>
        </w:rPr>
      </w:pPr>
      <w:r>
        <w:rPr>
          <w:rFonts w:ascii="Times New Roman" w:eastAsia="Times New Roman" w:hAnsi="Times New Roman" w:cs="Times New Roman"/>
          <w:sz w:val="26"/>
          <w:szCs w:val="26"/>
        </w:rPr>
        <w:t xml:space="preserve">Факт </w:t>
      </w:r>
      <w:r>
        <w:rPr>
          <w:rFonts w:ascii="Times New Roman" w:eastAsia="Times New Roman" w:hAnsi="Times New Roman" w:cs="Times New Roman"/>
          <w:sz w:val="26"/>
          <w:szCs w:val="26"/>
        </w:rPr>
        <w:t>наруш</w:t>
      </w:r>
      <w:r>
        <w:rPr>
          <w:rFonts w:ascii="Times New Roman" w:eastAsia="Times New Roman" w:hAnsi="Times New Roman" w:cs="Times New Roman"/>
          <w:sz w:val="26"/>
          <w:szCs w:val="26"/>
        </w:rPr>
        <w:t>ения</w:t>
      </w:r>
      <w:r>
        <w:rPr>
          <w:rFonts w:ascii="Times New Roman" w:eastAsia="Times New Roman" w:hAnsi="Times New Roman" w:cs="Times New Roman"/>
          <w:sz w:val="26"/>
          <w:szCs w:val="26"/>
        </w:rPr>
        <w:t xml:space="preserve"> Ковал</w:t>
      </w:r>
      <w:r>
        <w:rPr>
          <w:rFonts w:ascii="Times New Roman" w:eastAsia="Times New Roman" w:hAnsi="Times New Roman" w:cs="Times New Roman"/>
          <w:sz w:val="26"/>
          <w:szCs w:val="26"/>
        </w:rPr>
        <w:t>ем</w:t>
      </w:r>
      <w:r>
        <w:rPr>
          <w:rFonts w:ascii="Times New Roman" w:eastAsia="Times New Roman" w:hAnsi="Times New Roman" w:cs="Times New Roman"/>
          <w:sz w:val="26"/>
          <w:szCs w:val="26"/>
        </w:rPr>
        <w:t xml:space="preserve"> М.С. требовани</w:t>
      </w:r>
      <w:r>
        <w:rPr>
          <w:rFonts w:ascii="Times New Roman" w:eastAsia="Times New Roman" w:hAnsi="Times New Roman" w:cs="Times New Roman"/>
          <w:sz w:val="26"/>
          <w:szCs w:val="26"/>
        </w:rPr>
        <w:t>й</w:t>
      </w:r>
      <w:r>
        <w:rPr>
          <w:rFonts w:ascii="Times New Roman" w:eastAsia="Times New Roman" w:hAnsi="Times New Roman" w:cs="Times New Roman"/>
          <w:sz w:val="26"/>
          <w:szCs w:val="26"/>
        </w:rPr>
        <w:t xml:space="preserve"> пункта 2.</w:t>
      </w:r>
      <w:r>
        <w:rPr>
          <w:rFonts w:ascii="Times New Roman" w:eastAsia="Times New Roman" w:hAnsi="Times New Roman" w:cs="Times New Roman"/>
          <w:sz w:val="26"/>
          <w:szCs w:val="26"/>
        </w:rPr>
        <w:t>7</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Правил дорожного движения Российской Федерации, </w:t>
      </w:r>
      <w:r>
        <w:rPr>
          <w:rFonts w:ascii="Times New Roman" w:eastAsia="Times New Roman" w:hAnsi="Times New Roman" w:cs="Times New Roman"/>
          <w:sz w:val="26"/>
          <w:szCs w:val="26"/>
        </w:rPr>
        <w:t>подтвержден совокупностью собранных по делу доказательств, которые получены с соблюдением процессуальных требований Кодекса Российской Федерации об административных правонарушениях.</w:t>
      </w:r>
    </w:p>
    <w:p>
      <w:pPr>
        <w:spacing w:before="0" w:after="0"/>
        <w:ind w:firstLine="708"/>
        <w:jc w:val="both"/>
        <w:rPr>
          <w:sz w:val="26"/>
          <w:szCs w:val="26"/>
        </w:rPr>
      </w:pPr>
      <w:r>
        <w:rPr>
          <w:rFonts w:ascii="Times New Roman" w:eastAsia="Times New Roman" w:hAnsi="Times New Roman" w:cs="Times New Roman"/>
          <w:sz w:val="26"/>
          <w:szCs w:val="26"/>
        </w:rPr>
        <w:t xml:space="preserve">В ходе производства по делу, Коваль М.С. указал, что с результатами освидетельствования на состояние опьянения согласен, </w:t>
      </w:r>
      <w:r>
        <w:rPr>
          <w:rFonts w:ascii="Times New Roman" w:eastAsia="Times New Roman" w:hAnsi="Times New Roman" w:cs="Times New Roman"/>
          <w:sz w:val="26"/>
          <w:szCs w:val="26"/>
        </w:rPr>
        <w:t>о чем поставил свою подпись в А</w:t>
      </w:r>
      <w:r>
        <w:rPr>
          <w:rFonts w:ascii="Times New Roman" w:eastAsia="Times New Roman" w:hAnsi="Times New Roman" w:cs="Times New Roman"/>
          <w:sz w:val="26"/>
          <w:szCs w:val="26"/>
        </w:rPr>
        <w:t xml:space="preserve">кте </w:t>
      </w:r>
      <w:r>
        <w:rPr>
          <w:rFonts w:ascii="Times New Roman" w:eastAsia="Times New Roman" w:hAnsi="Times New Roman" w:cs="Times New Roman"/>
          <w:sz w:val="26"/>
          <w:szCs w:val="26"/>
        </w:rPr>
        <w:t>освидетельствования на состояние алкогольного опьянения</w:t>
      </w:r>
      <w:r>
        <w:rPr>
          <w:rFonts w:ascii="Times New Roman" w:eastAsia="Times New Roman" w:hAnsi="Times New Roman" w:cs="Times New Roman"/>
          <w:sz w:val="26"/>
          <w:szCs w:val="26"/>
        </w:rPr>
        <w:t xml:space="preserve"> 86ГП№082201 от 23.03.2026 г</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 xml:space="preserve">Действия Коваль М.С. образуют объективную сторону состава административного правонарушения, предусмотренного </w:t>
      </w:r>
      <w:hyperlink r:id="rId4" w:anchor="/document/12125267/entry/122703" w:history="1">
        <w:r>
          <w:rPr>
            <w:rFonts w:ascii="Times New Roman" w:eastAsia="Times New Roman" w:hAnsi="Times New Roman" w:cs="Times New Roman"/>
            <w:color w:val="0000EE"/>
            <w:sz w:val="26"/>
            <w:szCs w:val="26"/>
          </w:rPr>
          <w:t>части 3 статьи 12</w:t>
        </w:r>
        <w:r>
          <w:rPr>
            <w:rFonts w:ascii="Times New Roman" w:eastAsia="Times New Roman" w:hAnsi="Times New Roman" w:cs="Times New Roman"/>
            <w:color w:val="0000EE"/>
            <w:sz w:val="26"/>
            <w:szCs w:val="26"/>
          </w:rPr>
          <w:t>.</w:t>
        </w:r>
        <w:r>
          <w:rPr>
            <w:rFonts w:ascii="Times New Roman" w:eastAsia="Times New Roman" w:hAnsi="Times New Roman" w:cs="Times New Roman"/>
            <w:color w:val="0000EE"/>
            <w:sz w:val="26"/>
            <w:szCs w:val="26"/>
          </w:rPr>
          <w:t>27</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Кодекса Российской Федерации об административных правонарушениях.</w:t>
      </w:r>
    </w:p>
    <w:p>
      <w:pPr>
        <w:spacing w:before="0" w:after="0"/>
        <w:ind w:firstLine="708"/>
        <w:jc w:val="both"/>
        <w:rPr>
          <w:sz w:val="26"/>
          <w:szCs w:val="26"/>
        </w:rPr>
      </w:pPr>
      <w:r>
        <w:rPr>
          <w:rFonts w:ascii="Times New Roman" w:eastAsia="Times New Roman" w:hAnsi="Times New Roman" w:cs="Times New Roman"/>
          <w:sz w:val="26"/>
          <w:szCs w:val="26"/>
        </w:rPr>
        <w:t xml:space="preserve">Суд </w:t>
      </w:r>
      <w:r>
        <w:rPr>
          <w:rFonts w:ascii="Times New Roman" w:eastAsia="Times New Roman" w:hAnsi="Times New Roman" w:cs="Times New Roman"/>
          <w:sz w:val="26"/>
          <w:szCs w:val="26"/>
        </w:rPr>
        <w:t xml:space="preserve">квалифицирует его действия по ч. </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ст.12.27 КоАП РФ как </w:t>
      </w:r>
      <w:r>
        <w:rPr>
          <w:rFonts w:ascii="Times New Roman" w:eastAsia="Times New Roman" w:hAnsi="Times New Roman" w:cs="Times New Roman"/>
          <w:sz w:val="26"/>
          <w:szCs w:val="26"/>
        </w:rPr>
        <w:t>невыполнение требования Правил дорожного движения о запрещении водителю употреблять алкогольные напитки после дорожно-транспортного происшествия, к которому он причастен</w:t>
      </w:r>
      <w:r>
        <w:rPr>
          <w:rFonts w:ascii="Times New Roman" w:eastAsia="Times New Roman" w:hAnsi="Times New Roman" w:cs="Times New Roman"/>
          <w:sz w:val="26"/>
          <w:szCs w:val="26"/>
        </w:rPr>
        <w:t>.</w:t>
      </w:r>
    </w:p>
    <w:p>
      <w:pPr>
        <w:spacing w:before="0" w:after="0"/>
        <w:ind w:firstLine="708"/>
        <w:jc w:val="both"/>
        <w:rPr>
          <w:sz w:val="26"/>
          <w:szCs w:val="26"/>
        </w:rPr>
      </w:pPr>
      <w:r>
        <w:rPr>
          <w:rFonts w:ascii="Times New Roman" w:eastAsia="Times New Roman" w:hAnsi="Times New Roman" w:cs="Times New Roman"/>
          <w:sz w:val="26"/>
          <w:szCs w:val="26"/>
        </w:rPr>
        <w:t>Оснований для квалификации правонарушения по иной статье КоАП РФ, равно как и оснований для прекращения производства по делу и освобождения привлекаемого лица от административной ответственности, суд не усматривает.</w:t>
      </w:r>
    </w:p>
    <w:p>
      <w:pPr>
        <w:spacing w:before="0" w:after="0"/>
        <w:ind w:firstLine="708"/>
        <w:jc w:val="both"/>
        <w:rPr>
          <w:sz w:val="26"/>
          <w:szCs w:val="26"/>
        </w:rPr>
      </w:pPr>
      <w:r>
        <w:rPr>
          <w:rFonts w:ascii="Times New Roman" w:eastAsia="Times New Roman" w:hAnsi="Times New Roman" w:cs="Times New Roman"/>
          <w:sz w:val="26"/>
          <w:szCs w:val="26"/>
        </w:rPr>
        <w:t>В силу части 1 статьи 4.1 Кодекса Российской Федерации об административных правонарушениях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pPr>
        <w:spacing w:before="0" w:after="0"/>
        <w:ind w:firstLine="708"/>
        <w:jc w:val="both"/>
        <w:rPr>
          <w:sz w:val="26"/>
          <w:szCs w:val="26"/>
        </w:rPr>
      </w:pPr>
      <w:r>
        <w:rPr>
          <w:rFonts w:ascii="Times New Roman" w:eastAsia="Times New Roman" w:hAnsi="Times New Roman" w:cs="Times New Roman"/>
          <w:sz w:val="26"/>
          <w:szCs w:val="26"/>
        </w:rPr>
        <w:t xml:space="preserve">В соответствии с частями 2 и 3 статьи 3.3 Кодекса Российской Федерации об административных правонарушениях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частью 1 статьи 11.7.1, частями 1 и 2 статьи 12.8, частью 1 статьи 12.26, частью 3 статьи 12.27 настоящего Кодекса.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части настоящего Кодекса или закона субъекта Российской Федерации об административной </w:t>
      </w:r>
      <w:r>
        <w:rPr>
          <w:rFonts w:ascii="Times New Roman" w:eastAsia="Times New Roman" w:hAnsi="Times New Roman" w:cs="Times New Roman"/>
          <w:sz w:val="26"/>
          <w:szCs w:val="26"/>
        </w:rPr>
        <w:t>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spacing w:before="0" w:after="0"/>
        <w:ind w:firstLine="708"/>
        <w:jc w:val="both"/>
        <w:rPr>
          <w:sz w:val="26"/>
          <w:szCs w:val="26"/>
        </w:rPr>
      </w:pPr>
      <w:r>
        <w:rPr>
          <w:rFonts w:ascii="Times New Roman" w:eastAsia="Times New Roman" w:hAnsi="Times New Roman" w:cs="Times New Roman"/>
          <w:sz w:val="26"/>
          <w:szCs w:val="26"/>
        </w:rPr>
        <w:t>С приведенными положениями согласуется разъяснение, данное в пункте 10 Постановления Пленума Верховного Суда Российской Федерации от 25 июня 2019 года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в соответствии с которым, когда санкция применяемой статьи предусматривает обязательное назначение основного и дополнительного административных наказаний (например, часть 2 статьи 12.8 Кодекса Российской Федерации об административных правонарушениях), но одно из них не может быть назначено лицу, не имеющему права управления транспортными средствами, ему назначается только то из административных наказаний, которое может быть назначено (часть 3 статьи 3.3 Кодекса Российской Федерации об административных правонарушениях).</w:t>
      </w:r>
    </w:p>
    <w:p>
      <w:pPr>
        <w:spacing w:before="0" w:after="0"/>
        <w:ind w:firstLine="708"/>
        <w:jc w:val="both"/>
        <w:rPr>
          <w:sz w:val="26"/>
          <w:szCs w:val="26"/>
        </w:rPr>
      </w:pPr>
      <w:r>
        <w:rPr>
          <w:rFonts w:ascii="Times New Roman" w:eastAsia="Times New Roman" w:hAnsi="Times New Roman" w:cs="Times New Roman"/>
          <w:sz w:val="26"/>
          <w:szCs w:val="26"/>
        </w:rPr>
        <w:t xml:space="preserve">В соответствии с пунктом 4 статьи 25 Федерального закона от 10 декабря 1995 года </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196-ФЗ "О безопасности дорожного движения" право на управление транспортными средствами подтверждается водительским удостоверением.</w:t>
      </w:r>
    </w:p>
    <w:p>
      <w:pPr>
        <w:spacing w:before="0" w:after="0"/>
        <w:ind w:firstLine="708"/>
        <w:jc w:val="both"/>
        <w:rPr>
          <w:sz w:val="26"/>
          <w:szCs w:val="26"/>
        </w:rPr>
      </w:pPr>
      <w:r>
        <w:rPr>
          <w:rFonts w:ascii="Times New Roman" w:eastAsia="Times New Roman" w:hAnsi="Times New Roman" w:cs="Times New Roman"/>
          <w:sz w:val="26"/>
          <w:szCs w:val="26"/>
        </w:rPr>
        <w:t>Исходя из положений ч.1 ст.3.8 КоАП РФ, административное наказание в виде лишения специального права (управления транспортными средствами) может назначаться лицу, которому такое право было ранее предоставлено.</w:t>
      </w:r>
    </w:p>
    <w:p>
      <w:pPr>
        <w:spacing w:before="0" w:after="0"/>
        <w:ind w:firstLine="708"/>
        <w:jc w:val="both"/>
        <w:rPr>
          <w:sz w:val="26"/>
          <w:szCs w:val="26"/>
        </w:rPr>
      </w:pPr>
      <w:r>
        <w:rPr>
          <w:rFonts w:ascii="Times New Roman" w:eastAsia="Times New Roman" w:hAnsi="Times New Roman" w:cs="Times New Roman"/>
          <w:sz w:val="26"/>
          <w:szCs w:val="26"/>
        </w:rPr>
        <w:t>Согласно пункту 8 Постановления Пленума Верховного Суда Российской Федерации от 25 июня 2019 года №20, лицом, не имеющим права управления транспортными средствами, является лицо, которое на момент совершения административного правонарушения не получало такое право в установленном законом порядке, лицо, срок действия соответствующего удостоверения которого истек, а также лицо, действие права управления транспортными средствами которого прекращено судом в связи с наличием медицинских противопоказаний или медицинских ограничений (часть 1 статьи 28 Федерального закона от 10 декабря 1995 года №196-ФЗ "О безопасности дорожного движения"). К таким лицам административное наказание в виде лишения права управления транспортными средствами не применяется.</w:t>
      </w:r>
    </w:p>
    <w:p>
      <w:pPr>
        <w:spacing w:before="0" w:after="0"/>
        <w:ind w:firstLine="708"/>
        <w:jc w:val="both"/>
        <w:rPr>
          <w:sz w:val="26"/>
          <w:szCs w:val="26"/>
        </w:rPr>
      </w:pPr>
      <w:r>
        <w:rPr>
          <w:rFonts w:ascii="Times New Roman" w:eastAsia="Times New Roman" w:hAnsi="Times New Roman" w:cs="Times New Roman"/>
          <w:sz w:val="26"/>
          <w:szCs w:val="26"/>
        </w:rPr>
        <w:t xml:space="preserve">Согласно </w:t>
      </w:r>
      <w:r>
        <w:rPr>
          <w:rFonts w:ascii="Times New Roman" w:eastAsia="Times New Roman" w:hAnsi="Times New Roman" w:cs="Times New Roman"/>
          <w:sz w:val="26"/>
          <w:szCs w:val="26"/>
        </w:rPr>
        <w:t>базе</w:t>
      </w:r>
      <w:r>
        <w:rPr>
          <w:rFonts w:ascii="Times New Roman" w:eastAsia="Times New Roman" w:hAnsi="Times New Roman" w:cs="Times New Roman"/>
          <w:sz w:val="26"/>
          <w:szCs w:val="26"/>
        </w:rPr>
        <w:t xml:space="preserve"> данных ОГИБДД ОМВД России по </w:t>
      </w:r>
      <w:r>
        <w:rPr>
          <w:rFonts w:ascii="Times New Roman" w:eastAsia="Times New Roman" w:hAnsi="Times New Roman" w:cs="Times New Roman"/>
          <w:sz w:val="26"/>
          <w:szCs w:val="26"/>
        </w:rPr>
        <w:t>Сургутскому</w:t>
      </w:r>
      <w:r>
        <w:rPr>
          <w:rFonts w:ascii="Times New Roman" w:eastAsia="Times New Roman" w:hAnsi="Times New Roman" w:cs="Times New Roman"/>
          <w:sz w:val="26"/>
          <w:szCs w:val="26"/>
        </w:rPr>
        <w:t xml:space="preserve"> району</w:t>
      </w:r>
      <w:r>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водительское удостоверение Ковалю М.С. не выдавалось, т.е. на момент совершения вменяемого ему административного правонарушения он не имел специального права на управление транспортным средством.</w:t>
      </w:r>
      <w:r>
        <w:rPr>
          <w:rFonts w:ascii="Times New Roman" w:eastAsia="Times New Roman" w:hAnsi="Times New Roman" w:cs="Times New Roman"/>
          <w:sz w:val="26"/>
          <w:szCs w:val="26"/>
        </w:rPr>
        <w:t xml:space="preserve"> </w:t>
      </w:r>
    </w:p>
    <w:p>
      <w:pPr>
        <w:spacing w:before="0" w:after="0"/>
        <w:ind w:firstLine="708"/>
        <w:jc w:val="both"/>
        <w:rPr>
          <w:sz w:val="26"/>
          <w:szCs w:val="26"/>
        </w:rPr>
      </w:pPr>
      <w:r>
        <w:rPr>
          <w:rFonts w:ascii="Times New Roman" w:eastAsia="Times New Roman" w:hAnsi="Times New Roman" w:cs="Times New Roman"/>
          <w:sz w:val="26"/>
          <w:szCs w:val="26"/>
        </w:rPr>
        <w:t>При указанных обстоятельствах оснований для назначения Ковалю М.С. дополнительного наказания в виде лишения права управления транспортными средствами не имеется.</w:t>
      </w:r>
    </w:p>
    <w:p>
      <w:pPr>
        <w:spacing w:before="0" w:after="0"/>
        <w:ind w:firstLine="708"/>
        <w:jc w:val="both"/>
        <w:rPr>
          <w:sz w:val="26"/>
          <w:szCs w:val="26"/>
        </w:rPr>
      </w:pPr>
      <w:r>
        <w:rPr>
          <w:rFonts w:ascii="Times New Roman" w:eastAsia="Times New Roman" w:hAnsi="Times New Roman" w:cs="Times New Roman"/>
          <w:sz w:val="26"/>
          <w:szCs w:val="26"/>
        </w:rPr>
        <w:t>Назначая Ковалю М.С. административное наказание, обстоятельств, предусмотренных ст. 4.2 Кодекса Российской Федерации об административных правонарушениях, и смягчающих административную ответственность судом не установлено.</w:t>
      </w:r>
      <w:r>
        <w:rPr>
          <w:rFonts w:ascii="Times New Roman" w:eastAsia="Times New Roman" w:hAnsi="Times New Roman" w:cs="Times New Roman"/>
          <w:sz w:val="26"/>
          <w:szCs w:val="26"/>
        </w:rPr>
        <w:t xml:space="preserve">  </w:t>
      </w:r>
    </w:p>
    <w:p>
      <w:pPr>
        <w:spacing w:before="0" w:after="0"/>
        <w:ind w:firstLine="708"/>
        <w:jc w:val="both"/>
        <w:rPr>
          <w:sz w:val="26"/>
          <w:szCs w:val="26"/>
        </w:rPr>
      </w:pPr>
      <w:r>
        <w:rPr>
          <w:rFonts w:ascii="Times New Roman" w:eastAsia="Times New Roman" w:hAnsi="Times New Roman" w:cs="Times New Roman"/>
          <w:sz w:val="26"/>
          <w:szCs w:val="26"/>
        </w:rPr>
        <w:t>Обстоятельств, предусмотренных ст. 4.3 Кодекса Российской Федерации об административных правонарушениях, и отягчающих административную ответственность, в судебном заседании не установлено.</w:t>
      </w:r>
    </w:p>
    <w:p>
      <w:pPr>
        <w:spacing w:before="0" w:after="0"/>
        <w:ind w:firstLine="708"/>
        <w:jc w:val="both"/>
        <w:rPr>
          <w:sz w:val="26"/>
          <w:szCs w:val="26"/>
        </w:rPr>
      </w:pPr>
      <w:r>
        <w:rPr>
          <w:rFonts w:ascii="Times New Roman" w:eastAsia="Times New Roman" w:hAnsi="Times New Roman" w:cs="Times New Roman"/>
          <w:sz w:val="26"/>
          <w:szCs w:val="26"/>
        </w:rPr>
        <w:t>Обстоятельств, исключающих производство по делу, не имеется.</w:t>
      </w:r>
    </w:p>
    <w:p>
      <w:pPr>
        <w:spacing w:before="0" w:after="0"/>
        <w:ind w:firstLine="708"/>
        <w:jc w:val="both"/>
        <w:rPr>
          <w:sz w:val="26"/>
          <w:szCs w:val="26"/>
        </w:rPr>
      </w:pPr>
      <w:r>
        <w:rPr>
          <w:rFonts w:ascii="Times New Roman" w:eastAsia="Times New Roman" w:hAnsi="Times New Roman" w:cs="Times New Roman"/>
          <w:sz w:val="26"/>
          <w:szCs w:val="26"/>
        </w:rPr>
        <w:t xml:space="preserve">При назначении административного наказания, суд учитывает: личность Коваля </w:t>
      </w:r>
      <w:r>
        <w:rPr>
          <w:rFonts w:ascii="Times New Roman" w:eastAsia="Times New Roman" w:hAnsi="Times New Roman" w:cs="Times New Roman"/>
          <w:sz w:val="26"/>
          <w:szCs w:val="26"/>
        </w:rPr>
        <w:t>М.С.</w:t>
      </w:r>
      <w:r>
        <w:rPr>
          <w:rFonts w:ascii="Times New Roman" w:eastAsia="Times New Roman" w:hAnsi="Times New Roman" w:cs="Times New Roman"/>
          <w:sz w:val="26"/>
          <w:szCs w:val="26"/>
        </w:rPr>
        <w:t>, его имущественное положение, обстоятельства совершения административного правонарушения, отсутствие смягчающих и отягчающих ответственность обстоятельств, характер совершённого а</w:t>
      </w:r>
      <w:r>
        <w:rPr>
          <w:rFonts w:ascii="Times New Roman" w:eastAsia="Times New Roman" w:hAnsi="Times New Roman" w:cs="Times New Roman"/>
          <w:sz w:val="26"/>
          <w:szCs w:val="26"/>
        </w:rPr>
        <w:t>дминистративного правонарушения</w:t>
      </w:r>
      <w:r>
        <w:rPr>
          <w:rFonts w:ascii="Times New Roman" w:eastAsia="Times New Roman" w:hAnsi="Times New Roman" w:cs="Times New Roman"/>
          <w:sz w:val="26"/>
          <w:szCs w:val="26"/>
        </w:rPr>
        <w:t>.</w:t>
      </w:r>
    </w:p>
    <w:p>
      <w:pPr>
        <w:spacing w:before="0" w:after="0"/>
        <w:ind w:firstLine="709"/>
        <w:jc w:val="both"/>
        <w:rPr>
          <w:sz w:val="26"/>
          <w:szCs w:val="26"/>
        </w:rPr>
      </w:pPr>
      <w:r>
        <w:rPr>
          <w:rFonts w:ascii="Times New Roman" w:eastAsia="Times New Roman" w:hAnsi="Times New Roman" w:cs="Times New Roman"/>
          <w:sz w:val="26"/>
          <w:szCs w:val="26"/>
        </w:rPr>
        <w:t>На основании изложенного и руководствуясь ст. ст. 29.9-29.11 КоАП РФ, судья</w:t>
      </w:r>
    </w:p>
    <w:p>
      <w:pPr>
        <w:spacing w:before="0" w:after="0"/>
        <w:ind w:firstLine="708"/>
        <w:jc w:val="center"/>
        <w:rPr>
          <w:sz w:val="26"/>
          <w:szCs w:val="26"/>
        </w:rPr>
      </w:pPr>
      <w:r>
        <w:rPr>
          <w:rFonts w:ascii="Times New Roman" w:eastAsia="Times New Roman" w:hAnsi="Times New Roman" w:cs="Times New Roman"/>
          <w:sz w:val="26"/>
          <w:szCs w:val="26"/>
        </w:rPr>
        <w:t>ПОСТАНОВИЛ:</w:t>
      </w:r>
    </w:p>
    <w:p>
      <w:pPr>
        <w:spacing w:before="0" w:after="0"/>
        <w:ind w:firstLine="708"/>
        <w:jc w:val="both"/>
        <w:rPr>
          <w:sz w:val="26"/>
          <w:szCs w:val="26"/>
        </w:rPr>
      </w:pPr>
      <w:r>
        <w:rPr>
          <w:rFonts w:ascii="Times New Roman" w:eastAsia="Times New Roman" w:hAnsi="Times New Roman" w:cs="Times New Roman"/>
          <w:sz w:val="26"/>
          <w:szCs w:val="26"/>
        </w:rPr>
        <w:t xml:space="preserve">Коваля Матвея Сергеевича признать виновным в совершении административного правонарушения, предусмотренного частью </w:t>
      </w:r>
      <w:r>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статьи 12.27 Кодекса Российской Федерации об административных правонарушениях, и назначить ему наказание в виде </w:t>
      </w:r>
      <w:r>
        <w:rPr>
          <w:rFonts w:ascii="Times New Roman" w:eastAsia="Times New Roman" w:hAnsi="Times New Roman" w:cs="Times New Roman"/>
          <w:sz w:val="26"/>
          <w:szCs w:val="26"/>
        </w:rPr>
        <w:t>административного штрафа в размере 45</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000 рублей.</w:t>
      </w:r>
    </w:p>
    <w:p>
      <w:pPr>
        <w:spacing w:before="0" w:after="0"/>
        <w:ind w:firstLine="708"/>
        <w:jc w:val="both"/>
        <w:rPr>
          <w:sz w:val="26"/>
          <w:szCs w:val="26"/>
        </w:rPr>
      </w:pPr>
      <w:r>
        <w:rPr>
          <w:rFonts w:ascii="Times New Roman" w:eastAsia="Times New Roman" w:hAnsi="Times New Roman" w:cs="Times New Roman"/>
          <w:sz w:val="26"/>
          <w:szCs w:val="26"/>
        </w:rPr>
        <w:t>Административный штраф необходимо перечислить на следующие реквизиты: р/с 031</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006 43 0000000 187 00 в ОКЦ № 8 УГУ Банка России; БИК 007162163; ОКТМО 71826000; ИНН 8601010390; КПП 860101001; КБК 188</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116</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011</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230</w:t>
      </w:r>
      <w:r>
        <w:rPr>
          <w:rFonts w:ascii="Times New Roman" w:eastAsia="Times New Roman" w:hAnsi="Times New Roman" w:cs="Times New Roman"/>
          <w:sz w:val="26"/>
          <w:szCs w:val="26"/>
        </w:rPr>
        <w:t> </w:t>
      </w:r>
      <w:r>
        <w:rPr>
          <w:rFonts w:ascii="Times New Roman" w:eastAsia="Times New Roman" w:hAnsi="Times New Roman" w:cs="Times New Roman"/>
          <w:sz w:val="26"/>
          <w:szCs w:val="26"/>
        </w:rPr>
        <w:t>100 01 140. Получатель: УФК по ХМАО-Югре г. Ханты-Мансийских (УМВД России по ХМАО-Югре), адрес получателя: ул. Ленина, д.55, г. Ханты-Мансийск, ХМАО-Югра, 628000), УИН: 18810486260740003133</w:t>
      </w:r>
      <w:r>
        <w:rPr>
          <w:rFonts w:ascii="Times New Roman" w:eastAsia="Times New Roman" w:hAnsi="Times New Roman" w:cs="Times New Roman"/>
          <w:sz w:val="26"/>
          <w:szCs w:val="26"/>
        </w:rPr>
        <w:t xml:space="preserve">  </w:t>
      </w:r>
    </w:p>
    <w:p>
      <w:pPr>
        <w:spacing w:before="0" w:after="0"/>
        <w:ind w:firstLine="708"/>
        <w:jc w:val="both"/>
        <w:rPr>
          <w:sz w:val="26"/>
          <w:szCs w:val="26"/>
        </w:rPr>
      </w:pPr>
      <w:r>
        <w:rPr>
          <w:rFonts w:ascii="Times New Roman" w:eastAsia="Times New Roman" w:hAnsi="Times New Roman" w:cs="Times New Roman"/>
          <w:sz w:val="26"/>
          <w:szCs w:val="26"/>
        </w:rPr>
        <w:t>В соответствии с ч.1 ст.32.2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настоящего Кодекса.</w:t>
      </w:r>
    </w:p>
    <w:p>
      <w:pPr>
        <w:spacing w:before="0" w:after="0"/>
        <w:ind w:firstLine="708"/>
        <w:jc w:val="both"/>
        <w:rPr>
          <w:sz w:val="26"/>
          <w:szCs w:val="26"/>
        </w:rPr>
      </w:pPr>
      <w:r>
        <w:rPr>
          <w:rFonts w:ascii="Times New Roman" w:eastAsia="Times New Roman" w:hAnsi="Times New Roman" w:cs="Times New Roman"/>
          <w:sz w:val="26"/>
          <w:szCs w:val="26"/>
        </w:rPr>
        <w:t xml:space="preserve">Квитанцию об оплате административного штрафа необходимо представить по адресу: ХМАО-Югра,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 </w:t>
      </w:r>
      <w:r>
        <w:rPr>
          <w:rFonts w:ascii="Times New Roman" w:eastAsia="Times New Roman" w:hAnsi="Times New Roman" w:cs="Times New Roman"/>
          <w:sz w:val="26"/>
          <w:szCs w:val="26"/>
        </w:rPr>
        <w:t>г.п.Белый</w:t>
      </w:r>
      <w:r>
        <w:rPr>
          <w:rFonts w:ascii="Times New Roman" w:eastAsia="Times New Roman" w:hAnsi="Times New Roman" w:cs="Times New Roman"/>
          <w:sz w:val="26"/>
          <w:szCs w:val="26"/>
        </w:rPr>
        <w:t xml:space="preserve"> Яр, </w:t>
      </w:r>
      <w:r>
        <w:rPr>
          <w:rFonts w:ascii="Times New Roman" w:eastAsia="Times New Roman" w:hAnsi="Times New Roman" w:cs="Times New Roman"/>
          <w:sz w:val="26"/>
          <w:szCs w:val="26"/>
        </w:rPr>
        <w:t>ул.Совхозная</w:t>
      </w:r>
      <w:r>
        <w:rPr>
          <w:rFonts w:ascii="Times New Roman" w:eastAsia="Times New Roman" w:hAnsi="Times New Roman" w:cs="Times New Roman"/>
          <w:sz w:val="26"/>
          <w:szCs w:val="26"/>
        </w:rPr>
        <w:t>, 3 судебный участок № 2 Сургутского судебного района ХМАО-Югры.</w:t>
      </w:r>
    </w:p>
    <w:p>
      <w:pPr>
        <w:spacing w:before="0" w:after="0"/>
        <w:ind w:firstLine="708"/>
        <w:jc w:val="both"/>
        <w:rPr>
          <w:sz w:val="26"/>
          <w:szCs w:val="26"/>
        </w:rPr>
      </w:pPr>
      <w:r>
        <w:rPr>
          <w:rFonts w:ascii="Times New Roman" w:eastAsia="Times New Roman" w:hAnsi="Times New Roman" w:cs="Times New Roman"/>
          <w:sz w:val="26"/>
          <w:szCs w:val="26"/>
        </w:rPr>
        <w:t xml:space="preserve">Постановление может быть обжаловано в </w:t>
      </w:r>
      <w:r>
        <w:rPr>
          <w:rFonts w:ascii="Times New Roman" w:eastAsia="Times New Roman" w:hAnsi="Times New Roman" w:cs="Times New Roman"/>
          <w:sz w:val="26"/>
          <w:szCs w:val="26"/>
        </w:rPr>
        <w:t>Сургутский</w:t>
      </w:r>
      <w:r>
        <w:rPr>
          <w:rFonts w:ascii="Times New Roman" w:eastAsia="Times New Roman" w:hAnsi="Times New Roman" w:cs="Times New Roman"/>
          <w:sz w:val="26"/>
          <w:szCs w:val="26"/>
        </w:rPr>
        <w:t xml:space="preserve"> районный суд Ханты-Мансийского автономного округа – Югры путем подачи жалобы </w:t>
      </w:r>
      <w:r>
        <w:rPr>
          <w:rFonts w:ascii="Times New Roman" w:eastAsia="Times New Roman" w:hAnsi="Times New Roman" w:cs="Times New Roman"/>
          <w:sz w:val="26"/>
          <w:szCs w:val="26"/>
        </w:rPr>
        <w:t>через мирового судью</w:t>
      </w:r>
      <w:r>
        <w:rPr>
          <w:rFonts w:ascii="Times New Roman" w:eastAsia="Times New Roman" w:hAnsi="Times New Roman" w:cs="Times New Roman"/>
          <w:sz w:val="26"/>
          <w:szCs w:val="26"/>
        </w:rPr>
        <w:t xml:space="preserve"> судебного участка №2 </w:t>
      </w:r>
      <w:r>
        <w:rPr>
          <w:rFonts w:ascii="Times New Roman" w:eastAsia="Times New Roman" w:hAnsi="Times New Roman" w:cs="Times New Roman"/>
          <w:sz w:val="26"/>
          <w:szCs w:val="26"/>
        </w:rPr>
        <w:t>Сургутскогосудебного</w:t>
      </w:r>
      <w:r>
        <w:rPr>
          <w:rFonts w:ascii="Times New Roman" w:eastAsia="Times New Roman" w:hAnsi="Times New Roman" w:cs="Times New Roman"/>
          <w:sz w:val="26"/>
          <w:szCs w:val="26"/>
        </w:rPr>
        <w:t xml:space="preserve"> района Ханты-Мансийского автономного округа – Югры в течение 10 дней со дня вручения или получения копии постановления. </w:t>
      </w:r>
    </w:p>
    <w:p>
      <w:pPr>
        <w:spacing w:before="0" w:after="0"/>
        <w:rPr>
          <w:sz w:val="26"/>
          <w:szCs w:val="26"/>
        </w:rPr>
      </w:pPr>
    </w:p>
    <w:p>
      <w:pPr>
        <w:spacing w:before="0" w:after="0"/>
        <w:rPr>
          <w:sz w:val="26"/>
          <w:szCs w:val="26"/>
        </w:rPr>
      </w:pPr>
      <w:r>
        <w:rPr>
          <w:rFonts w:ascii="Times New Roman" w:eastAsia="Times New Roman" w:hAnsi="Times New Roman" w:cs="Times New Roman"/>
          <w:sz w:val="26"/>
          <w:szCs w:val="26"/>
        </w:rPr>
        <w:t xml:space="preserve">Копия верна: </w:t>
      </w:r>
    </w:p>
    <w:p>
      <w:pPr>
        <w:spacing w:before="0" w:after="0"/>
        <w:rPr>
          <w:sz w:val="26"/>
          <w:szCs w:val="26"/>
        </w:rPr>
      </w:pPr>
      <w:r>
        <w:rPr>
          <w:rFonts w:ascii="Times New Roman" w:eastAsia="Times New Roman" w:hAnsi="Times New Roman" w:cs="Times New Roman"/>
          <w:sz w:val="26"/>
          <w:szCs w:val="26"/>
        </w:rPr>
        <w:t>Мировой судья</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И.А. Галбарцева </w:t>
      </w:r>
    </w:p>
    <w:p>
      <w:pPr>
        <w:spacing w:before="0" w:after="0"/>
        <w:rPr>
          <w:sz w:val="26"/>
          <w:szCs w:val="26"/>
        </w:rPr>
      </w:pPr>
    </w:p>
    <w:sectPr>
      <w:headerReference w:type="default" r:id="rId5"/>
      <w:footerReference w:type="default" r:id="rId6"/>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Ind w:w="1196" w:type="dxa"/>
      <w:tblBorders>
        <w:top w:val="single" w:sz="6" w:space="0" w:color="FFFFFF"/>
        <w:left w:val="single" w:sz="6" w:space="0" w:color="FFFFFF"/>
        <w:bottom w:val="single" w:sz="6" w:space="0" w:color="FFFFFF"/>
        <w:right w:val="single" w:sz="6" w:space="0" w:color="FFFFFF"/>
      </w:tblBorders>
      <w:tblCellMar>
        <w:top w:w="0" w:type="dxa"/>
        <w:left w:w="0" w:type="dxa"/>
        <w:bottom w:w="0" w:type="dxa"/>
        <w:right w:w="0" w:type="dxa"/>
      </w:tblCellMar>
    </w:tblPr>
    <w:tblGrid>
      <w:gridCol w:w="2766"/>
      <w:gridCol w:w="1636"/>
    </w:tblGrid>
    <w:tr>
      <w:tblPrEx>
        <w:tblInd w:w="1196" w:type="dxa"/>
        <w:tblBorders>
          <w:top w:val="single" w:sz="6" w:space="0" w:color="FFFFFF"/>
          <w:left w:val="single" w:sz="6" w:space="0" w:color="FFFFFF"/>
          <w:bottom w:val="single" w:sz="6" w:space="0" w:color="FFFFFF"/>
          <w:right w:val="single" w:sz="6" w:space="0" w:color="FFFFFF"/>
        </w:tblBorders>
        <w:tblCellMar>
          <w:top w:w="0" w:type="dxa"/>
          <w:left w:w="0" w:type="dxa"/>
          <w:bottom w:w="0" w:type="dxa"/>
          <w:right w:w="0" w:type="dxa"/>
        </w:tblCellMar>
      </w:tblPrEx>
      <w:trPr>
        <w:trHeight w:hRule="exact" w:val="57"/>
      </w:trPr>
      <w:tc>
        <w:tcPr>
          <w:tcW w:w="689" w:type="dxa"/>
          <w:tcBorders>
            <w:right w:val="single" w:sz="6" w:space="0" w:color="FFFFFF"/>
          </w:tcBorders>
          <w:noWrap w:val="0"/>
          <w:tcMar>
            <w:top w:w="8" w:type="dxa"/>
            <w:left w:w="108" w:type="dxa"/>
            <w:bottom w:w="8" w:type="dxa"/>
            <w:right w:w="108" w:type="dxa"/>
          </w:tcMar>
          <w:vAlign w:val="top"/>
          <w:hideMark/>
        </w:tcPr>
        <w:p>
          <w:pPr>
            <w:spacing w:before="0" w:after="0"/>
            <w:rPr>
              <w:b w:val="0"/>
              <w:bCs w:val="0"/>
              <w:i w:val="0"/>
              <w:iCs w:val="0"/>
              <w:smallCaps w:val="0"/>
              <w:color w:val="000000"/>
            </w:rPr>
          </w:pPr>
          <w:r>
            <w:rPr>
              <w:rFonts w:ascii="Times New Roman" w:eastAsia="Times New Roman" w:hAnsi="Times New Roman" w:cs="Times New Roman"/>
              <w:b w:val="0"/>
              <w:bCs w:val="0"/>
              <w:i w:val="0"/>
              <w:iCs w:val="0"/>
              <w:smallCaps w:val="0"/>
              <w:color w:val="000000"/>
            </w:rPr>
            <w:t>http://192.168.52.68/xlp1/</w:t>
          </w:r>
        </w:p>
      </w:tc>
      <w:tc>
        <w:tcPr>
          <w:tcW w:w="693" w:type="dxa"/>
          <w:tcBorders>
            <w:left w:val="single" w:sz="6" w:space="0" w:color="FFFFFF"/>
          </w:tcBorders>
          <w:noWrap w:val="0"/>
          <w:tcMar>
            <w:top w:w="8" w:type="dxa"/>
            <w:left w:w="108" w:type="dxa"/>
            <w:bottom w:w="8" w:type="dxa"/>
            <w:right w:w="108" w:type="dxa"/>
          </w:tcMar>
          <w:vAlign w:val="top"/>
          <w:hideMark/>
        </w:tcPr>
        <w:p>
          <w:pPr>
            <w:spacing w:before="0" w:after="0"/>
            <w:rPr>
              <w:b w:val="0"/>
              <w:bCs w:val="0"/>
              <w:i w:val="0"/>
              <w:iCs w:val="0"/>
              <w:smallCaps w:val="0"/>
              <w:color w:val="000000"/>
            </w:rPr>
          </w:pPr>
          <w:r>
            <w:rPr>
              <w:rFonts w:ascii="Times New Roman" w:eastAsia="Times New Roman" w:hAnsi="Times New Roman" w:cs="Times New Roman"/>
              <w:b w:val="0"/>
              <w:bCs w:val="0"/>
              <w:i w:val="0"/>
              <w:iCs w:val="0"/>
              <w:smallCaps w:val="0"/>
              <w:color w:val="000000"/>
            </w:rPr>
            <w:t>069de058-4b46-44a4-a14f-4ad8a3864cc7</w:t>
          </w:r>
        </w:p>
      </w:tc>
    </w:tr>
  </w:tbl>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PassportDatagrp-34rplc-7">
    <w:name w:val="cat-PassportData grp-34 rplc-7"/>
    <w:basedOn w:val="DefaultParagraphFont"/>
  </w:style>
  <w:style w:type="character" w:customStyle="1" w:styleId="cat-UserDefinedgrp-52rplc-8">
    <w:name w:val="cat-UserDefined grp-52 rplc-8"/>
    <w:basedOn w:val="DefaultParagraphFont"/>
  </w:style>
  <w:style w:type="character" w:customStyle="1" w:styleId="cat-PassportDatagrp-35rplc-12">
    <w:name w:val="cat-PassportData grp-35 rplc-12"/>
    <w:basedOn w:val="DefaultParagraphFont"/>
  </w:style>
  <w:style w:type="character" w:customStyle="1" w:styleId="cat-UserDefinedgrp-53rplc-17">
    <w:name w:val="cat-UserDefined grp-53 rplc-17"/>
    <w:basedOn w:val="DefaultParagraphFont"/>
  </w:style>
  <w:style w:type="character" w:customStyle="1" w:styleId="cat-UserDefinedgrp-54rplc-23">
    <w:name w:val="cat-UserDefined grp-54 rplc-23"/>
    <w:basedOn w:val="DefaultParagraphFont"/>
  </w:style>
  <w:style w:type="character" w:customStyle="1" w:styleId="cat-CarNumbergrp-38rplc-24">
    <w:name w:val="cat-CarNumber grp-38 rplc-24"/>
    <w:basedOn w:val="DefaultParagraphFont"/>
  </w:style>
  <w:style w:type="character" w:customStyle="1" w:styleId="cat-UserDefinedgrp-54rplc-38">
    <w:name w:val="cat-UserDefined grp-54 rplc-38"/>
    <w:basedOn w:val="DefaultParagraphFont"/>
  </w:style>
  <w:style w:type="character" w:customStyle="1" w:styleId="cat-CarNumbergrp-38rplc-39">
    <w:name w:val="cat-CarNumber grp-38 rplc-3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